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(t. j. Dz. U. z 2019</w:t>
      </w:r>
      <w:r w:rsidR="00C422FD">
        <w:rPr>
          <w:rFonts w:ascii="Arial" w:eastAsia="Calibri" w:hAnsi="Arial" w:cs="Arial"/>
        </w:rPr>
        <w:t xml:space="preserve"> r., poz. 2019 z późn. zm.</w:t>
      </w:r>
      <w:r w:rsidR="00C422FD" w:rsidRPr="005E6E9C">
        <w:rPr>
          <w:rFonts w:ascii="Arial" w:eastAsia="Calibri" w:hAnsi="Arial" w:cs="Arial"/>
        </w:rPr>
        <w:t>)</w:t>
      </w:r>
    </w:p>
    <w:p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:rsidR="008F0D6A" w:rsidRDefault="008F0D6A" w:rsidP="008F0D6A">
      <w:pPr>
        <w:pStyle w:val="Nagwek"/>
        <w:tabs>
          <w:tab w:val="clear" w:pos="4536"/>
          <w:tab w:val="left" w:pos="2552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F0D6A">
        <w:rPr>
          <w:rFonts w:ascii="Arial" w:hAnsi="Arial" w:cs="Arial"/>
          <w:b/>
          <w:sz w:val="22"/>
          <w:szCs w:val="22"/>
        </w:rPr>
        <w:t xml:space="preserve">„Rozbudowa mostu nad Strugą Raciąską w m. Nadolnik w ciągu drogi powiatowej </w:t>
      </w:r>
    </w:p>
    <w:p w:rsidR="008F0D6A" w:rsidRPr="008F0D6A" w:rsidRDefault="008F0D6A" w:rsidP="008F0D6A">
      <w:pPr>
        <w:pStyle w:val="Nagwek"/>
        <w:tabs>
          <w:tab w:val="clear" w:pos="4536"/>
          <w:tab w:val="left" w:pos="2552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F0D6A">
        <w:rPr>
          <w:rFonts w:ascii="Arial" w:hAnsi="Arial" w:cs="Arial"/>
          <w:b/>
          <w:sz w:val="22"/>
          <w:szCs w:val="22"/>
        </w:rPr>
        <w:t>nr 1003C w km 1+330”</w:t>
      </w:r>
    </w:p>
    <w:p w:rsidR="009D0529" w:rsidRPr="00783C56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:rsidR="00292611" w:rsidRDefault="00BC0D59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:rsidR="0021617E" w:rsidRPr="00292611" w:rsidRDefault="00292611" w:rsidP="00BC0D59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</w:t>
      </w:r>
      <w:r w:rsidR="00BC0D59">
        <w:rPr>
          <w:rFonts w:ascii="Arial" w:hAnsi="Arial" w:cs="Arial"/>
          <w:i/>
          <w:sz w:val="18"/>
          <w:szCs w:val="20"/>
        </w:rPr>
        <w:t>iejscowość, data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:rsidR="00BC0D59" w:rsidRDefault="00BC0D59" w:rsidP="00BC0D59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                                                               (należy opatrzyć kwalifikowanym podpisem elektronicznym lub </w:t>
      </w:r>
    </w:p>
    <w:p w:rsidR="00BC0D59" w:rsidRDefault="00BC0D59" w:rsidP="00BC0D59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:rsidR="00BC0D59" w:rsidRDefault="00BC0D59" w:rsidP="00BC0D59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54C9F"/>
    <w:rsid w:val="0021617E"/>
    <w:rsid w:val="00216BED"/>
    <w:rsid w:val="00221C10"/>
    <w:rsid w:val="0028127A"/>
    <w:rsid w:val="00292611"/>
    <w:rsid w:val="00426D62"/>
    <w:rsid w:val="004A1844"/>
    <w:rsid w:val="00534E82"/>
    <w:rsid w:val="00662269"/>
    <w:rsid w:val="006C19A7"/>
    <w:rsid w:val="006F14AC"/>
    <w:rsid w:val="006F1EC9"/>
    <w:rsid w:val="00761D06"/>
    <w:rsid w:val="00783C56"/>
    <w:rsid w:val="00822F55"/>
    <w:rsid w:val="008A5DF1"/>
    <w:rsid w:val="008F0D6A"/>
    <w:rsid w:val="0092033F"/>
    <w:rsid w:val="009D0529"/>
    <w:rsid w:val="00A06BC5"/>
    <w:rsid w:val="00A32BAC"/>
    <w:rsid w:val="00B21B32"/>
    <w:rsid w:val="00BC0D59"/>
    <w:rsid w:val="00C22540"/>
    <w:rsid w:val="00C422FD"/>
    <w:rsid w:val="00C513D4"/>
    <w:rsid w:val="00C569F6"/>
    <w:rsid w:val="00CE15D5"/>
    <w:rsid w:val="00D62D06"/>
    <w:rsid w:val="00D70371"/>
    <w:rsid w:val="00D74132"/>
    <w:rsid w:val="00EC29D7"/>
    <w:rsid w:val="00F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4</cp:revision>
  <cp:lastPrinted>2018-01-22T10:13:00Z</cp:lastPrinted>
  <dcterms:created xsi:type="dcterms:W3CDTF">2019-03-28T07:49:00Z</dcterms:created>
  <dcterms:modified xsi:type="dcterms:W3CDTF">2021-05-12T13:17:00Z</dcterms:modified>
</cp:coreProperties>
</file>